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12" w:rsidRPr="00BD211B" w:rsidRDefault="00B00212" w:rsidP="006B21FD">
      <w:pPr>
        <w:spacing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BD211B">
        <w:rPr>
          <w:rFonts w:ascii="Times New Roman" w:hAnsi="Times New Roman" w:cs="Times New Roman"/>
          <w:sz w:val="26"/>
          <w:szCs w:val="26"/>
        </w:rPr>
        <w:t>Приложение 2</w:t>
      </w:r>
      <w:r w:rsidRPr="00BD211B">
        <w:rPr>
          <w:rFonts w:ascii="Times New Roman" w:hAnsi="Times New Roman" w:cs="Times New Roman"/>
          <w:sz w:val="26"/>
          <w:szCs w:val="26"/>
        </w:rPr>
        <w:br/>
        <w:t xml:space="preserve">к постановлению Администрации Переславль-Залесского муниципального округа </w:t>
      </w:r>
      <w:r w:rsidRPr="00BD211B">
        <w:rPr>
          <w:rFonts w:ascii="Times New Roman" w:hAnsi="Times New Roman" w:cs="Times New Roman"/>
          <w:sz w:val="26"/>
          <w:szCs w:val="26"/>
        </w:rPr>
        <w:br/>
      </w:r>
      <w:r w:rsidR="006B21FD">
        <w:rPr>
          <w:rFonts w:ascii="Times New Roman" w:hAnsi="Times New Roman" w:cs="Times New Roman"/>
          <w:sz w:val="26"/>
          <w:szCs w:val="26"/>
        </w:rPr>
        <w:t xml:space="preserve">от </w:t>
      </w:r>
      <w:r w:rsidR="006B21FD" w:rsidRPr="006B21FD">
        <w:rPr>
          <w:rFonts w:ascii="Times New Roman" w:hAnsi="Times New Roman" w:cs="Times New Roman"/>
          <w:sz w:val="26"/>
          <w:szCs w:val="26"/>
        </w:rPr>
        <w:t>15.05.2026 № ПОС.03-1511/26</w:t>
      </w:r>
    </w:p>
    <w:p w:rsidR="00DB288F" w:rsidRPr="00BD211B" w:rsidRDefault="00B00212" w:rsidP="00B00212">
      <w:pPr>
        <w:tabs>
          <w:tab w:val="left" w:pos="405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D211B">
        <w:rPr>
          <w:rFonts w:ascii="Times New Roman" w:hAnsi="Times New Roman" w:cs="Times New Roman"/>
          <w:sz w:val="26"/>
          <w:szCs w:val="26"/>
        </w:rPr>
        <w:t>СОСТАВ ШТАБА</w:t>
      </w:r>
    </w:p>
    <w:p w:rsidR="00D7386A" w:rsidRDefault="00B00212" w:rsidP="00D7386A">
      <w:pPr>
        <w:tabs>
          <w:tab w:val="left" w:pos="4057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211B">
        <w:rPr>
          <w:rFonts w:ascii="Times New Roman" w:hAnsi="Times New Roman" w:cs="Times New Roman"/>
          <w:sz w:val="26"/>
          <w:szCs w:val="26"/>
        </w:rPr>
        <w:t xml:space="preserve">по подготовке объектов коммунального назначения, инженерной инфраструктуры, объектов социальной сферы Переславль-Залесского муниципального округа Ярославской области к </w:t>
      </w:r>
      <w:r w:rsidR="00F60D29" w:rsidRPr="00BD211B">
        <w:rPr>
          <w:rFonts w:ascii="Times New Roman" w:hAnsi="Times New Roman" w:cs="Times New Roman"/>
          <w:sz w:val="26"/>
          <w:szCs w:val="26"/>
        </w:rPr>
        <w:t>осенне-зимнему</w:t>
      </w:r>
      <w:r w:rsidRPr="00BD211B">
        <w:rPr>
          <w:rFonts w:ascii="Times New Roman" w:hAnsi="Times New Roman" w:cs="Times New Roman"/>
          <w:sz w:val="26"/>
          <w:szCs w:val="26"/>
        </w:rPr>
        <w:t xml:space="preserve"> периоду 2026-2027 годов   </w:t>
      </w:r>
    </w:p>
    <w:p w:rsidR="00BD211B" w:rsidRPr="00BD211B" w:rsidRDefault="00BD211B" w:rsidP="00D7386A">
      <w:pPr>
        <w:tabs>
          <w:tab w:val="left" w:pos="4057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3119"/>
        <w:gridCol w:w="5210"/>
      </w:tblGrid>
      <w:tr w:rsidR="008120A4" w:rsidRPr="00BD211B" w:rsidTr="00BD211B">
        <w:tc>
          <w:tcPr>
            <w:tcW w:w="1242" w:type="dxa"/>
          </w:tcPr>
          <w:p w:rsidR="008120A4" w:rsidRPr="00BD211B" w:rsidRDefault="008120A4" w:rsidP="00B00212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Зяблицкий Д.Н.</w:t>
            </w:r>
          </w:p>
        </w:tc>
        <w:tc>
          <w:tcPr>
            <w:tcW w:w="5210" w:type="dxa"/>
          </w:tcPr>
          <w:p w:rsidR="008120A4" w:rsidRPr="00BD211B" w:rsidRDefault="008120A4" w:rsidP="00B00212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Глава Переславль-Залесского му</w:t>
            </w:r>
            <w:bookmarkStart w:id="0" w:name="_GoBack"/>
            <w:bookmarkEnd w:id="0"/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ниципального округа, руководитель штаба;</w:t>
            </w:r>
          </w:p>
        </w:tc>
      </w:tr>
      <w:tr w:rsidR="008120A4" w:rsidRPr="00BD211B" w:rsidTr="00BD211B">
        <w:tc>
          <w:tcPr>
            <w:tcW w:w="1242" w:type="dxa"/>
          </w:tcPr>
          <w:p w:rsidR="008120A4" w:rsidRPr="00BD211B" w:rsidRDefault="008120A4" w:rsidP="00B00212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Талалаев В.А.</w:t>
            </w:r>
          </w:p>
        </w:tc>
        <w:tc>
          <w:tcPr>
            <w:tcW w:w="5210" w:type="dxa"/>
          </w:tcPr>
          <w:p w:rsidR="008120A4" w:rsidRPr="00BD211B" w:rsidRDefault="008120A4" w:rsidP="00B00212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заместитель Главы Администрации Переславль-Залесского муниципального округа по развитию инфраструктуры, заместитель руководителя штаба;</w:t>
            </w:r>
          </w:p>
        </w:tc>
      </w:tr>
      <w:tr w:rsidR="008120A4" w:rsidRPr="00BD211B" w:rsidTr="00BD211B">
        <w:tc>
          <w:tcPr>
            <w:tcW w:w="1242" w:type="dxa"/>
          </w:tcPr>
          <w:p w:rsidR="008120A4" w:rsidRPr="00BD211B" w:rsidRDefault="008120A4" w:rsidP="00B00212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Антонова М.В.</w:t>
            </w:r>
          </w:p>
        </w:tc>
        <w:tc>
          <w:tcPr>
            <w:tcW w:w="5210" w:type="dxa"/>
          </w:tcPr>
          <w:p w:rsidR="008120A4" w:rsidRPr="00BD211B" w:rsidRDefault="008120A4" w:rsidP="00B00212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ведущий специалист управления по развитию инфраструктуры Администрации Переславль-Залесского муниципального округа, секретарь штаба.</w:t>
            </w:r>
          </w:p>
        </w:tc>
      </w:tr>
    </w:tbl>
    <w:p w:rsidR="00B00212" w:rsidRPr="00BD211B" w:rsidRDefault="00B00212" w:rsidP="00B00212">
      <w:pPr>
        <w:tabs>
          <w:tab w:val="left" w:pos="4057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555CFA" w:rsidRPr="00BD211B" w:rsidRDefault="00555CFA" w:rsidP="00555CFA">
      <w:pPr>
        <w:tabs>
          <w:tab w:val="left" w:pos="4057"/>
        </w:tabs>
        <w:rPr>
          <w:rFonts w:ascii="Times New Roman" w:hAnsi="Times New Roman" w:cs="Times New Roman"/>
          <w:sz w:val="26"/>
          <w:szCs w:val="26"/>
        </w:rPr>
      </w:pPr>
      <w:r w:rsidRPr="00BD211B">
        <w:rPr>
          <w:rFonts w:ascii="Times New Roman" w:hAnsi="Times New Roman" w:cs="Times New Roman"/>
          <w:sz w:val="26"/>
          <w:szCs w:val="26"/>
        </w:rPr>
        <w:t>Члены штаба: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96"/>
        <w:gridCol w:w="3139"/>
        <w:gridCol w:w="5136"/>
      </w:tblGrid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20A4" w:rsidRPr="00BD211B" w:rsidRDefault="008120A4" w:rsidP="008120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20A4" w:rsidRPr="00BD211B" w:rsidRDefault="008120A4" w:rsidP="008120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Клыков В.А.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по развитию инфраструктуры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Мохова А.С. 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заместитель начальника управления по развитию инфраструктуры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Тамман В.А.</w:t>
            </w:r>
          </w:p>
        </w:tc>
        <w:tc>
          <w:tcPr>
            <w:tcW w:w="5136" w:type="dxa"/>
          </w:tcPr>
          <w:p w:rsidR="008120A4" w:rsidRPr="00BD211B" w:rsidRDefault="009313E0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</w:t>
            </w:r>
            <w:r w:rsidR="008120A4" w:rsidRPr="00BD211B">
              <w:rPr>
                <w:rFonts w:ascii="Times New Roman" w:hAnsi="Times New Roman" w:cs="Times New Roman"/>
                <w:sz w:val="26"/>
                <w:szCs w:val="26"/>
              </w:rPr>
              <w:t>аместитель Главы Администрации по безопасности - начальник управления делами Администрации Переславль-Залесского муниципального округа;</w:t>
            </w:r>
          </w:p>
        </w:tc>
      </w:tr>
      <w:tr w:rsidR="008120A4" w:rsidRPr="00BD211B" w:rsidTr="00BD211B">
        <w:trPr>
          <w:trHeight w:val="924"/>
        </w:trPr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Борзова О.Ю.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главный специалист управления по развитию инфраструктуры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Бородин М.А.</w:t>
            </w:r>
          </w:p>
        </w:tc>
        <w:tc>
          <w:tcPr>
            <w:tcW w:w="5136" w:type="dxa"/>
          </w:tcPr>
          <w:p w:rsidR="008120A4" w:rsidRPr="00BD211B" w:rsidRDefault="008120A4" w:rsidP="009A4711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МКУ «Центр обеспечения деятельности»;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Шеманаев С.В.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ООО «Городские коммунальные сети»;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Волков В.Б.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ООО «Сервис»;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Викулин И.П.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ООО «Инвест-Аудит»;</w:t>
            </w:r>
          </w:p>
        </w:tc>
      </w:tr>
      <w:tr w:rsidR="008120A4" w:rsidRPr="00BD211B" w:rsidTr="00BD211B">
        <w:trPr>
          <w:trHeight w:val="234"/>
        </w:trPr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Бастриков В.А.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генеральный директор ООО «Рэнсом»;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Осуровский С.Н. 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муниципального контроля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Блохина О.Л.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социального развития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C1659B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Багрова Н.А.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М</w:t>
            </w:r>
            <w:r w:rsidR="00C1659B">
              <w:rPr>
                <w:rFonts w:ascii="Times New Roman" w:hAnsi="Times New Roman" w:cs="Times New Roman"/>
                <w:sz w:val="26"/>
                <w:szCs w:val="26"/>
              </w:rPr>
              <w:t>КУ «Центр бухгалтерского учета</w:t>
            </w: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8120A4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Боровлева С.Н.</w:t>
            </w:r>
          </w:p>
        </w:tc>
        <w:tc>
          <w:tcPr>
            <w:tcW w:w="5136" w:type="dxa"/>
          </w:tcPr>
          <w:p w:rsidR="008120A4" w:rsidRPr="00BD211B" w:rsidRDefault="008120A4" w:rsidP="009313E0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313E0">
              <w:rPr>
                <w:rFonts w:ascii="Times New Roman" w:hAnsi="Times New Roman" w:cs="Times New Roman"/>
                <w:sz w:val="26"/>
                <w:szCs w:val="26"/>
              </w:rPr>
              <w:t>директор МБУК Переславль-Залесского МО «Центр культуры. Муниципальная библиотека»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Черноногов А.В.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директор МБУ «Центр благоустройства территорий»;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Яковлева Е.В. 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- главный специалист Нагорьевского территориального управления Администрации Переславль-Залесского муниципального округа; 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Сорокина Н.В.</w:t>
            </w:r>
          </w:p>
        </w:tc>
        <w:tc>
          <w:tcPr>
            <w:tcW w:w="5136" w:type="dxa"/>
          </w:tcPr>
          <w:p w:rsidR="008120A4" w:rsidRPr="00BD211B" w:rsidRDefault="008120A4" w:rsidP="00555CFA">
            <w:p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Пригородного территориального управления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Чиесов С.В.</w:t>
            </w:r>
          </w:p>
        </w:tc>
        <w:tc>
          <w:tcPr>
            <w:tcW w:w="5136" w:type="dxa"/>
          </w:tcPr>
          <w:p w:rsidR="008120A4" w:rsidRPr="00BD211B" w:rsidRDefault="008120A4" w:rsidP="008120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Рязанцевского территориального управления Администрации Переславль-Залесского муниципального округа;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 xml:space="preserve">Шабарьков С.Г. </w:t>
            </w:r>
          </w:p>
        </w:tc>
        <w:tc>
          <w:tcPr>
            <w:tcW w:w="5136" w:type="dxa"/>
          </w:tcPr>
          <w:p w:rsidR="008120A4" w:rsidRPr="00BD211B" w:rsidRDefault="008120A4" w:rsidP="00A00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Переславского участка РЭС (по согласованию);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Петров Р.В.</w:t>
            </w:r>
          </w:p>
        </w:tc>
        <w:tc>
          <w:tcPr>
            <w:tcW w:w="5136" w:type="dxa"/>
          </w:tcPr>
          <w:p w:rsidR="008120A4" w:rsidRPr="00BD211B" w:rsidRDefault="008120A4" w:rsidP="00A00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начальник Переславской ЭГС (по согласованию);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Кудряков А.Д.</w:t>
            </w:r>
          </w:p>
        </w:tc>
        <w:tc>
          <w:tcPr>
            <w:tcW w:w="5136" w:type="dxa"/>
          </w:tcPr>
          <w:p w:rsidR="008120A4" w:rsidRPr="00BD211B" w:rsidRDefault="008120A4" w:rsidP="00A00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 главный врач ГБУЗ Ярославской области «Переславская центральная районная больница» (по согласованию);</w:t>
            </w: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Руководители    управляющих организаций</w:t>
            </w:r>
          </w:p>
        </w:tc>
        <w:tc>
          <w:tcPr>
            <w:tcW w:w="5136" w:type="dxa"/>
          </w:tcPr>
          <w:p w:rsidR="008120A4" w:rsidRPr="00BD211B" w:rsidRDefault="008120A4" w:rsidP="008120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-по согласованию;</w:t>
            </w:r>
          </w:p>
          <w:p w:rsidR="008120A4" w:rsidRPr="00BD211B" w:rsidRDefault="008120A4" w:rsidP="00A00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20A4" w:rsidRPr="00BD211B" w:rsidTr="00BD211B">
        <w:tc>
          <w:tcPr>
            <w:tcW w:w="1296" w:type="dxa"/>
          </w:tcPr>
          <w:p w:rsidR="008120A4" w:rsidRPr="00BD211B" w:rsidRDefault="008120A4" w:rsidP="00555CFA">
            <w:pPr>
              <w:pStyle w:val="a7"/>
              <w:numPr>
                <w:ilvl w:val="0"/>
                <w:numId w:val="3"/>
              </w:numPr>
              <w:tabs>
                <w:tab w:val="left" w:pos="405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9" w:type="dxa"/>
          </w:tcPr>
          <w:p w:rsidR="008120A4" w:rsidRPr="00BD211B" w:rsidRDefault="008120A4" w:rsidP="00BD211B">
            <w:pPr>
              <w:tabs>
                <w:tab w:val="left" w:pos="4057"/>
              </w:tabs>
              <w:ind w:hanging="13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Представители ресурсоснабжающих организаций</w:t>
            </w:r>
          </w:p>
        </w:tc>
        <w:tc>
          <w:tcPr>
            <w:tcW w:w="5136" w:type="dxa"/>
          </w:tcPr>
          <w:p w:rsidR="008120A4" w:rsidRPr="00BD211B" w:rsidRDefault="008120A4" w:rsidP="008120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D211B">
              <w:rPr>
                <w:rFonts w:ascii="Times New Roman" w:hAnsi="Times New Roman" w:cs="Times New Roman"/>
                <w:sz w:val="26"/>
                <w:szCs w:val="26"/>
              </w:rPr>
              <w:t>-по согласованию.</w:t>
            </w:r>
          </w:p>
          <w:p w:rsidR="008120A4" w:rsidRPr="00BD211B" w:rsidRDefault="008120A4" w:rsidP="00A00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55CFA" w:rsidRPr="00BD211B" w:rsidRDefault="00555CFA" w:rsidP="00555CFA">
      <w:pPr>
        <w:tabs>
          <w:tab w:val="left" w:pos="4057"/>
        </w:tabs>
        <w:rPr>
          <w:rFonts w:ascii="Times New Roman" w:hAnsi="Times New Roman" w:cs="Times New Roman"/>
          <w:sz w:val="26"/>
          <w:szCs w:val="26"/>
        </w:rPr>
      </w:pPr>
    </w:p>
    <w:sectPr w:rsidR="00555CFA" w:rsidRPr="00BD211B" w:rsidSect="006B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50" w:rsidRDefault="006D0F50" w:rsidP="00B00212">
      <w:pPr>
        <w:spacing w:after="0" w:line="240" w:lineRule="auto"/>
      </w:pPr>
      <w:r>
        <w:separator/>
      </w:r>
    </w:p>
  </w:endnote>
  <w:endnote w:type="continuationSeparator" w:id="0">
    <w:p w:rsidR="006D0F50" w:rsidRDefault="006D0F50" w:rsidP="00B00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50" w:rsidRDefault="006D0F50" w:rsidP="00B00212">
      <w:pPr>
        <w:spacing w:after="0" w:line="240" w:lineRule="auto"/>
      </w:pPr>
      <w:r>
        <w:separator/>
      </w:r>
    </w:p>
  </w:footnote>
  <w:footnote w:type="continuationSeparator" w:id="0">
    <w:p w:rsidR="006D0F50" w:rsidRDefault="006D0F50" w:rsidP="00B00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E591A"/>
    <w:multiLevelType w:val="hybridMultilevel"/>
    <w:tmpl w:val="D1682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4F6"/>
    <w:multiLevelType w:val="hybridMultilevel"/>
    <w:tmpl w:val="9F26E8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7A67"/>
    <w:multiLevelType w:val="hybridMultilevel"/>
    <w:tmpl w:val="0CD6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212"/>
    <w:rsid w:val="001D0DA6"/>
    <w:rsid w:val="00236CBB"/>
    <w:rsid w:val="00467C75"/>
    <w:rsid w:val="00555CFA"/>
    <w:rsid w:val="0069419D"/>
    <w:rsid w:val="006B21FD"/>
    <w:rsid w:val="006D0F50"/>
    <w:rsid w:val="00714350"/>
    <w:rsid w:val="007B470F"/>
    <w:rsid w:val="007F0832"/>
    <w:rsid w:val="008120A4"/>
    <w:rsid w:val="0092646C"/>
    <w:rsid w:val="009313E0"/>
    <w:rsid w:val="009A4711"/>
    <w:rsid w:val="00A00B09"/>
    <w:rsid w:val="00AE60DA"/>
    <w:rsid w:val="00B00212"/>
    <w:rsid w:val="00BA103B"/>
    <w:rsid w:val="00BD211B"/>
    <w:rsid w:val="00C1659B"/>
    <w:rsid w:val="00CD2C53"/>
    <w:rsid w:val="00D7386A"/>
    <w:rsid w:val="00DB288F"/>
    <w:rsid w:val="00F01F19"/>
    <w:rsid w:val="00F07887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FCA1"/>
  <w15:docId w15:val="{430F280D-22EE-422F-89E3-AD07CCE8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0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0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0212"/>
  </w:style>
  <w:style w:type="paragraph" w:styleId="a5">
    <w:name w:val="footer"/>
    <w:basedOn w:val="a"/>
    <w:link w:val="a6"/>
    <w:uiPriority w:val="99"/>
    <w:semiHidden/>
    <w:unhideWhenUsed/>
    <w:rsid w:val="00B00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0212"/>
  </w:style>
  <w:style w:type="paragraph" w:styleId="a7">
    <w:name w:val="List Paragraph"/>
    <w:basedOn w:val="a"/>
    <w:uiPriority w:val="34"/>
    <w:qFormat/>
    <w:rsid w:val="00B00212"/>
    <w:pPr>
      <w:ind w:left="720"/>
      <w:contextualSpacing/>
    </w:pPr>
  </w:style>
  <w:style w:type="table" w:styleId="a8">
    <w:name w:val="Table Grid"/>
    <w:basedOn w:val="a1"/>
    <w:uiPriority w:val="59"/>
    <w:rsid w:val="00B00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dcterms:created xsi:type="dcterms:W3CDTF">2026-05-04T07:22:00Z</dcterms:created>
  <dcterms:modified xsi:type="dcterms:W3CDTF">2026-05-18T06:45:00Z</dcterms:modified>
</cp:coreProperties>
</file>